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CB2C" w14:textId="7086B0E5" w:rsidR="006627F2" w:rsidRPr="007768F3" w:rsidRDefault="006627F2">
      <w:pPr>
        <w:rPr>
          <w:rFonts w:ascii="Calibri" w:hAnsi="Calibri" w:cs="Calibri"/>
        </w:rPr>
      </w:pPr>
    </w:p>
    <w:p w14:paraId="1B616D19" w14:textId="14E0F0FD" w:rsidR="00724056" w:rsidRPr="007768F3" w:rsidRDefault="007768F3" w:rsidP="007768F3">
      <w:pPr>
        <w:jc w:val="center"/>
        <w:rPr>
          <w:rFonts w:ascii="Calibri" w:hAnsi="Calibri" w:cs="Calibri"/>
          <w:b/>
          <w:bCs/>
        </w:rPr>
      </w:pPr>
      <w:r w:rsidRPr="007768F3">
        <w:rPr>
          <w:rFonts w:ascii="Calibri" w:hAnsi="Calibri" w:cs="Calibri"/>
          <w:b/>
          <w:bCs/>
        </w:rPr>
        <w:t>Harmonogram naboru i oceny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"/>
        <w:gridCol w:w="5071"/>
        <w:gridCol w:w="3538"/>
      </w:tblGrid>
      <w:tr w:rsidR="00724056" w:rsidRPr="007768F3" w14:paraId="631CE6A6" w14:textId="77777777" w:rsidTr="007768F3">
        <w:tc>
          <w:tcPr>
            <w:tcW w:w="453" w:type="dxa"/>
            <w:shd w:val="clear" w:color="auto" w:fill="A02B93" w:themeFill="accent5"/>
          </w:tcPr>
          <w:p w14:paraId="0E1AA5B5" w14:textId="77777777" w:rsidR="00724056" w:rsidRPr="007768F3" w:rsidRDefault="00724056" w:rsidP="007E0C0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768F3">
              <w:rPr>
                <w:rFonts w:ascii="Calibri" w:hAnsi="Calibri" w:cs="Calibri"/>
                <w:b/>
                <w:bCs/>
                <w:color w:val="FFFFFF" w:themeColor="background1"/>
              </w:rPr>
              <w:t>LP</w:t>
            </w:r>
          </w:p>
        </w:tc>
        <w:tc>
          <w:tcPr>
            <w:tcW w:w="5071" w:type="dxa"/>
            <w:shd w:val="clear" w:color="auto" w:fill="A02B93" w:themeFill="accent5"/>
          </w:tcPr>
          <w:p w14:paraId="2F53DC0F" w14:textId="77777777" w:rsidR="00724056" w:rsidRPr="007768F3" w:rsidRDefault="00724056" w:rsidP="007E0C0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768F3">
              <w:rPr>
                <w:rFonts w:ascii="Calibri" w:hAnsi="Calibri" w:cs="Calibri"/>
                <w:b/>
                <w:bCs/>
                <w:color w:val="FFFFFF" w:themeColor="background1"/>
              </w:rPr>
              <w:t>Działanie</w:t>
            </w:r>
          </w:p>
        </w:tc>
        <w:tc>
          <w:tcPr>
            <w:tcW w:w="3538" w:type="dxa"/>
            <w:shd w:val="clear" w:color="auto" w:fill="A02B93" w:themeFill="accent5"/>
          </w:tcPr>
          <w:p w14:paraId="3F2E0259" w14:textId="3A13905F" w:rsidR="00724056" w:rsidRPr="007768F3" w:rsidRDefault="00724056" w:rsidP="007E0C0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768F3">
              <w:rPr>
                <w:rFonts w:ascii="Calibri" w:hAnsi="Calibri" w:cs="Calibri"/>
                <w:b/>
                <w:bCs/>
                <w:color w:val="FFFFFF" w:themeColor="background1"/>
              </w:rPr>
              <w:t>Termin realizacji</w:t>
            </w:r>
          </w:p>
        </w:tc>
      </w:tr>
      <w:tr w:rsidR="00724056" w:rsidRPr="007768F3" w14:paraId="711FA646" w14:textId="77777777" w:rsidTr="007768F3">
        <w:tc>
          <w:tcPr>
            <w:tcW w:w="453" w:type="dxa"/>
          </w:tcPr>
          <w:p w14:paraId="66C951BC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1</w:t>
            </w:r>
          </w:p>
        </w:tc>
        <w:tc>
          <w:tcPr>
            <w:tcW w:w="5071" w:type="dxa"/>
          </w:tcPr>
          <w:p w14:paraId="5451748F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Nabór wniosków</w:t>
            </w:r>
          </w:p>
        </w:tc>
        <w:tc>
          <w:tcPr>
            <w:tcW w:w="3538" w:type="dxa"/>
          </w:tcPr>
          <w:p w14:paraId="53F174EE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Nabór prowadzony w trybie ciągłym</w:t>
            </w:r>
          </w:p>
        </w:tc>
      </w:tr>
      <w:tr w:rsidR="00724056" w:rsidRPr="007768F3" w14:paraId="5B5363A3" w14:textId="77777777" w:rsidTr="007768F3">
        <w:tc>
          <w:tcPr>
            <w:tcW w:w="453" w:type="dxa"/>
          </w:tcPr>
          <w:p w14:paraId="663AC722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2</w:t>
            </w:r>
          </w:p>
        </w:tc>
        <w:tc>
          <w:tcPr>
            <w:tcW w:w="5071" w:type="dxa"/>
          </w:tcPr>
          <w:p w14:paraId="77F65F5B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Ocena formalna</w:t>
            </w:r>
          </w:p>
        </w:tc>
        <w:tc>
          <w:tcPr>
            <w:tcW w:w="3538" w:type="dxa"/>
          </w:tcPr>
          <w:p w14:paraId="41B51780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7 dni od daty wpływu Formularza zgłoszeniowego</w:t>
            </w:r>
          </w:p>
        </w:tc>
      </w:tr>
      <w:tr w:rsidR="00724056" w:rsidRPr="007768F3" w14:paraId="1543C734" w14:textId="77777777" w:rsidTr="007768F3">
        <w:tc>
          <w:tcPr>
            <w:tcW w:w="453" w:type="dxa"/>
          </w:tcPr>
          <w:p w14:paraId="292251C3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3</w:t>
            </w:r>
          </w:p>
        </w:tc>
        <w:tc>
          <w:tcPr>
            <w:tcW w:w="5071" w:type="dxa"/>
          </w:tcPr>
          <w:p w14:paraId="24A76EBF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Przekazanie Pomysłodawcy informacji zwrotnej w zakresie Oceny formalnej</w:t>
            </w:r>
          </w:p>
        </w:tc>
        <w:tc>
          <w:tcPr>
            <w:tcW w:w="3538" w:type="dxa"/>
          </w:tcPr>
          <w:p w14:paraId="4650651C" w14:textId="7ABF42FB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 xml:space="preserve">do 7 dni od daty </w:t>
            </w:r>
            <w:r w:rsidR="00854306">
              <w:rPr>
                <w:rFonts w:ascii="Calibri" w:hAnsi="Calibri" w:cs="Calibri"/>
              </w:rPr>
              <w:t xml:space="preserve">zakończenia naboru do danej edycji Programu </w:t>
            </w:r>
          </w:p>
        </w:tc>
      </w:tr>
      <w:tr w:rsidR="00724056" w:rsidRPr="007768F3" w14:paraId="2D003D55" w14:textId="77777777" w:rsidTr="00841E8F">
        <w:trPr>
          <w:trHeight w:val="417"/>
        </w:trPr>
        <w:tc>
          <w:tcPr>
            <w:tcW w:w="453" w:type="dxa"/>
          </w:tcPr>
          <w:p w14:paraId="643DDC2C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4</w:t>
            </w:r>
          </w:p>
        </w:tc>
        <w:tc>
          <w:tcPr>
            <w:tcW w:w="5071" w:type="dxa"/>
          </w:tcPr>
          <w:p w14:paraId="34346C5C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Ocena merytoryczna I st.</w:t>
            </w:r>
          </w:p>
        </w:tc>
        <w:tc>
          <w:tcPr>
            <w:tcW w:w="3538" w:type="dxa"/>
          </w:tcPr>
          <w:p w14:paraId="5A2DE03C" w14:textId="60CEB4D5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14 dni od daty dokonania Oceny formalnej</w:t>
            </w:r>
          </w:p>
        </w:tc>
      </w:tr>
      <w:tr w:rsidR="00724056" w:rsidRPr="007768F3" w14:paraId="79871FAF" w14:textId="77777777" w:rsidTr="007768F3">
        <w:tc>
          <w:tcPr>
            <w:tcW w:w="453" w:type="dxa"/>
          </w:tcPr>
          <w:p w14:paraId="7D3DB00E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5</w:t>
            </w:r>
          </w:p>
        </w:tc>
        <w:tc>
          <w:tcPr>
            <w:tcW w:w="5071" w:type="dxa"/>
          </w:tcPr>
          <w:p w14:paraId="4298028B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Przekazanie Pomysłodawcy informacji zwrotnej w zakresie Oceny merytorycznej I st.</w:t>
            </w:r>
          </w:p>
        </w:tc>
        <w:tc>
          <w:tcPr>
            <w:tcW w:w="3538" w:type="dxa"/>
          </w:tcPr>
          <w:p w14:paraId="5CA67944" w14:textId="6DC5C45D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 xml:space="preserve">do 7 dni </w:t>
            </w:r>
            <w:r w:rsidR="003F50EB" w:rsidRPr="00BA4AC1">
              <w:rPr>
                <w:rFonts w:ascii="Calibri" w:hAnsi="Calibri" w:cs="Calibri"/>
              </w:rPr>
              <w:t>od daty sporządzenia listy rankingowej w ramach Oceny merytorycznej I st.</w:t>
            </w:r>
          </w:p>
        </w:tc>
      </w:tr>
      <w:tr w:rsidR="00724056" w:rsidRPr="007768F3" w14:paraId="710B2F5E" w14:textId="77777777" w:rsidTr="007768F3">
        <w:tc>
          <w:tcPr>
            <w:tcW w:w="453" w:type="dxa"/>
          </w:tcPr>
          <w:p w14:paraId="4FD771B0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6</w:t>
            </w:r>
          </w:p>
        </w:tc>
        <w:tc>
          <w:tcPr>
            <w:tcW w:w="5071" w:type="dxa"/>
          </w:tcPr>
          <w:p w14:paraId="1731432F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Ocena merytoryczna II st.</w:t>
            </w:r>
          </w:p>
        </w:tc>
        <w:tc>
          <w:tcPr>
            <w:tcW w:w="3538" w:type="dxa"/>
          </w:tcPr>
          <w:p w14:paraId="57EB182C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14 dni od daty sporządzenia listy rankingowej w ramach Oceny merytorycznej I st.</w:t>
            </w:r>
          </w:p>
        </w:tc>
      </w:tr>
      <w:tr w:rsidR="00724056" w:rsidRPr="007768F3" w14:paraId="3EA39A44" w14:textId="77777777" w:rsidTr="007768F3">
        <w:tc>
          <w:tcPr>
            <w:tcW w:w="453" w:type="dxa"/>
          </w:tcPr>
          <w:p w14:paraId="55250BC1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7</w:t>
            </w:r>
          </w:p>
        </w:tc>
        <w:tc>
          <w:tcPr>
            <w:tcW w:w="5071" w:type="dxa"/>
          </w:tcPr>
          <w:p w14:paraId="0940C674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Przekazanie Pomysłodawcy informacji zwrotnej w zakresie Oceny merytorycznej II st.</w:t>
            </w:r>
          </w:p>
        </w:tc>
        <w:tc>
          <w:tcPr>
            <w:tcW w:w="3538" w:type="dxa"/>
          </w:tcPr>
          <w:p w14:paraId="150A13BB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7 dni od daty sporządzenia listy rankingowej w ramach Oceny merytorycznej II st.</w:t>
            </w:r>
          </w:p>
        </w:tc>
      </w:tr>
      <w:tr w:rsidR="00724056" w:rsidRPr="007768F3" w14:paraId="138F872A" w14:textId="77777777" w:rsidTr="007768F3">
        <w:tc>
          <w:tcPr>
            <w:tcW w:w="453" w:type="dxa"/>
          </w:tcPr>
          <w:p w14:paraId="2561F86C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8</w:t>
            </w:r>
          </w:p>
        </w:tc>
        <w:tc>
          <w:tcPr>
            <w:tcW w:w="5071" w:type="dxa"/>
          </w:tcPr>
          <w:p w14:paraId="3A841948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Ocena merytoryczna III st.</w:t>
            </w:r>
          </w:p>
        </w:tc>
        <w:tc>
          <w:tcPr>
            <w:tcW w:w="3538" w:type="dxa"/>
          </w:tcPr>
          <w:p w14:paraId="78CAB505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21 dni od daty sporządzenia listy rankingowej w ramach Oceny merytorycznej II st.</w:t>
            </w:r>
          </w:p>
        </w:tc>
      </w:tr>
      <w:tr w:rsidR="00724056" w:rsidRPr="007768F3" w14:paraId="1356F33E" w14:textId="77777777" w:rsidTr="007768F3">
        <w:tc>
          <w:tcPr>
            <w:tcW w:w="453" w:type="dxa"/>
          </w:tcPr>
          <w:p w14:paraId="044123F6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9</w:t>
            </w:r>
          </w:p>
        </w:tc>
        <w:tc>
          <w:tcPr>
            <w:tcW w:w="5071" w:type="dxa"/>
          </w:tcPr>
          <w:p w14:paraId="520D55B4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Przekazanie Pomysłodawcy informacji zwrotnej w zakresie Oceny merytorycznej III st.</w:t>
            </w:r>
          </w:p>
        </w:tc>
        <w:tc>
          <w:tcPr>
            <w:tcW w:w="3538" w:type="dxa"/>
          </w:tcPr>
          <w:p w14:paraId="649DC337" w14:textId="77777777" w:rsidR="00724056" w:rsidRPr="007768F3" w:rsidRDefault="00724056" w:rsidP="007E0C09">
            <w:pPr>
              <w:rPr>
                <w:rFonts w:ascii="Calibri" w:hAnsi="Calibri" w:cs="Calibri"/>
              </w:rPr>
            </w:pPr>
            <w:r w:rsidRPr="007768F3">
              <w:rPr>
                <w:rFonts w:ascii="Calibri" w:hAnsi="Calibri" w:cs="Calibri"/>
              </w:rPr>
              <w:t>do 7 dni od daty sporządzenia listy rankingowej w ramach Oceny merytorycznej III st.</w:t>
            </w:r>
          </w:p>
        </w:tc>
      </w:tr>
    </w:tbl>
    <w:p w14:paraId="3C8114E9" w14:textId="77777777" w:rsidR="00724056" w:rsidRDefault="00724056">
      <w:pPr>
        <w:rPr>
          <w:rFonts w:ascii="Calibri" w:hAnsi="Calibri" w:cs="Calibri"/>
        </w:rPr>
      </w:pPr>
    </w:p>
    <w:p w14:paraId="257F924E" w14:textId="77777777" w:rsidR="00526F18" w:rsidRPr="00526F18" w:rsidRDefault="00526F18" w:rsidP="00526F18">
      <w:pPr>
        <w:rPr>
          <w:rFonts w:ascii="Calibri" w:hAnsi="Calibri" w:cs="Calibri"/>
        </w:rPr>
      </w:pPr>
    </w:p>
    <w:p w14:paraId="6BCD9D72" w14:textId="77777777" w:rsidR="00526F18" w:rsidRPr="00526F18" w:rsidRDefault="00526F18" w:rsidP="00526F18">
      <w:pPr>
        <w:rPr>
          <w:rFonts w:ascii="Calibri" w:hAnsi="Calibri" w:cs="Calibri"/>
        </w:rPr>
      </w:pPr>
    </w:p>
    <w:p w14:paraId="7F86B0C8" w14:textId="77777777" w:rsidR="00526F18" w:rsidRPr="00526F18" w:rsidRDefault="00526F18" w:rsidP="00526F18">
      <w:pPr>
        <w:rPr>
          <w:rFonts w:ascii="Calibri" w:hAnsi="Calibri" w:cs="Calibri"/>
        </w:rPr>
      </w:pPr>
    </w:p>
    <w:p w14:paraId="3A5B7C54" w14:textId="77777777" w:rsidR="00526F18" w:rsidRPr="00526F18" w:rsidRDefault="00526F18" w:rsidP="00526F18">
      <w:pPr>
        <w:rPr>
          <w:rFonts w:ascii="Calibri" w:hAnsi="Calibri" w:cs="Calibri"/>
        </w:rPr>
      </w:pPr>
    </w:p>
    <w:p w14:paraId="7BC85DD0" w14:textId="77777777" w:rsidR="00526F18" w:rsidRPr="00526F18" w:rsidRDefault="00526F18" w:rsidP="00526F18">
      <w:pPr>
        <w:jc w:val="right"/>
        <w:rPr>
          <w:rFonts w:ascii="Calibri" w:hAnsi="Calibri" w:cs="Calibri"/>
        </w:rPr>
      </w:pPr>
    </w:p>
    <w:sectPr w:rsidR="00526F18" w:rsidRPr="00526F18" w:rsidSect="007240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3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D73FF" w14:textId="77777777" w:rsidR="00F90AC2" w:rsidRDefault="00F90AC2" w:rsidP="00C42AF3">
      <w:pPr>
        <w:spacing w:after="0" w:line="240" w:lineRule="auto"/>
      </w:pPr>
      <w:r>
        <w:separator/>
      </w:r>
    </w:p>
  </w:endnote>
  <w:endnote w:type="continuationSeparator" w:id="0">
    <w:p w14:paraId="17C6F5D4" w14:textId="77777777" w:rsidR="00F90AC2" w:rsidRDefault="00F90AC2" w:rsidP="00C4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4FC2" w14:textId="77777777" w:rsidR="00526F18" w:rsidRDefault="00526F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F931" w14:textId="77777777" w:rsidR="00724056" w:rsidRDefault="00724056" w:rsidP="00724056">
    <w:pPr>
      <w:pStyle w:val="Stopka"/>
      <w:tabs>
        <w:tab w:val="clear" w:pos="4536"/>
        <w:tab w:val="clear" w:pos="9072"/>
        <w:tab w:val="left" w:pos="2236"/>
      </w:tabs>
    </w:pPr>
    <w:r>
      <w:tab/>
    </w: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724056" w14:paraId="289BBAC2" w14:textId="77777777" w:rsidTr="007E0C09">
      <w:tc>
        <w:tcPr>
          <w:tcW w:w="2222" w:type="dxa"/>
          <w:vAlign w:val="center"/>
        </w:tcPr>
        <w:p w14:paraId="10EB9FF9" w14:textId="77777777" w:rsidR="00724056" w:rsidRPr="00CC2771" w:rsidRDefault="00724056" w:rsidP="00724056">
          <w:pPr>
            <w:pStyle w:val="Stopka"/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795876BF" wp14:editId="51D06829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3A64DEC3" w14:textId="2E243569" w:rsidR="00724056" w:rsidRPr="00D66AFF" w:rsidRDefault="00724056" w:rsidP="00724056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B31635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</w:t>
          </w:r>
          <w:proofErr w:type="spellStart"/>
          <w:r w:rsidRPr="00D66AFF">
            <w:rPr>
              <w:sz w:val="16"/>
              <w:szCs w:val="16"/>
            </w:rPr>
            <w:t>Garage</w:t>
          </w:r>
          <w:proofErr w:type="spellEnd"/>
          <w:r w:rsidRPr="00D66AFF">
            <w:rPr>
              <w:sz w:val="16"/>
              <w:szCs w:val="16"/>
            </w:rPr>
            <w:t xml:space="preserve"> </w:t>
          </w:r>
          <w:proofErr w:type="spellStart"/>
          <w:r w:rsidRPr="00D66AFF">
            <w:rPr>
              <w:sz w:val="16"/>
              <w:szCs w:val="16"/>
            </w:rPr>
            <w:t>Genius</w:t>
          </w:r>
          <w:proofErr w:type="spellEnd"/>
          <w:r w:rsidRPr="00D66AFF">
            <w:rPr>
              <w:sz w:val="16"/>
              <w:szCs w:val="16"/>
            </w:rPr>
            <w:t>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4AC2A75F" w14:textId="77777777" w:rsidR="00724056" w:rsidRPr="00C52EAA" w:rsidRDefault="00724056" w:rsidP="00724056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4338C097" wp14:editId="73413692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2DB2CB" w14:textId="5BE285CD" w:rsidR="00C66E75" w:rsidRDefault="00C66E75" w:rsidP="00724056">
    <w:pPr>
      <w:pStyle w:val="Stopka"/>
      <w:tabs>
        <w:tab w:val="clear" w:pos="4536"/>
        <w:tab w:val="clear" w:pos="9072"/>
        <w:tab w:val="left" w:pos="22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98B7" w14:textId="77777777" w:rsidR="00526F18" w:rsidRDefault="00526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F219" w14:textId="77777777" w:rsidR="00F90AC2" w:rsidRDefault="00F90AC2" w:rsidP="00C42AF3">
      <w:pPr>
        <w:spacing w:after="0" w:line="240" w:lineRule="auto"/>
      </w:pPr>
      <w:r>
        <w:separator/>
      </w:r>
    </w:p>
  </w:footnote>
  <w:footnote w:type="continuationSeparator" w:id="0">
    <w:p w14:paraId="3FAAA48C" w14:textId="77777777" w:rsidR="00F90AC2" w:rsidRDefault="00F90AC2" w:rsidP="00C4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5367" w14:textId="77777777" w:rsidR="00526F18" w:rsidRDefault="00526F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3916" w14:textId="01B6CA9B" w:rsidR="00C42AF3" w:rsidRDefault="00C42AF3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anchor distT="0" distB="0" distL="114300" distR="114300" simplePos="0" relativeHeight="251658240" behindDoc="0" locked="0" layoutInCell="1" allowOverlap="1" wp14:anchorId="5C874DFC" wp14:editId="5E33FF4E">
          <wp:simplePos x="0" y="0"/>
          <wp:positionH relativeFrom="column">
            <wp:posOffset>750</wp:posOffset>
          </wp:positionH>
          <wp:positionV relativeFrom="paragraph">
            <wp:posOffset>693</wp:posOffset>
          </wp:positionV>
          <wp:extent cx="5755005" cy="524510"/>
          <wp:effectExtent l="0" t="0" r="0" b="8890"/>
          <wp:wrapTopAndBottom/>
          <wp:docPr id="2019799254" name="Obraz 2019799254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78B5" w14:textId="77777777" w:rsidR="00526F18" w:rsidRDefault="00526F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2E"/>
    <w:rsid w:val="00050509"/>
    <w:rsid w:val="000A3EF9"/>
    <w:rsid w:val="000A771A"/>
    <w:rsid w:val="000E4E7F"/>
    <w:rsid w:val="00101FC1"/>
    <w:rsid w:val="0010409F"/>
    <w:rsid w:val="00161B49"/>
    <w:rsid w:val="001A6CC7"/>
    <w:rsid w:val="001C3C74"/>
    <w:rsid w:val="00225E0F"/>
    <w:rsid w:val="00243C0A"/>
    <w:rsid w:val="00274A9C"/>
    <w:rsid w:val="00292044"/>
    <w:rsid w:val="003576CA"/>
    <w:rsid w:val="003605DB"/>
    <w:rsid w:val="003F186C"/>
    <w:rsid w:val="003F50EB"/>
    <w:rsid w:val="00427DA5"/>
    <w:rsid w:val="00452A45"/>
    <w:rsid w:val="0048503E"/>
    <w:rsid w:val="004F1ED7"/>
    <w:rsid w:val="00503BF5"/>
    <w:rsid w:val="00526F18"/>
    <w:rsid w:val="00593050"/>
    <w:rsid w:val="006414D6"/>
    <w:rsid w:val="006627F2"/>
    <w:rsid w:val="006D5E31"/>
    <w:rsid w:val="00700445"/>
    <w:rsid w:val="00724056"/>
    <w:rsid w:val="007512C5"/>
    <w:rsid w:val="00766D25"/>
    <w:rsid w:val="00776415"/>
    <w:rsid w:val="007768F3"/>
    <w:rsid w:val="00841E8F"/>
    <w:rsid w:val="00854306"/>
    <w:rsid w:val="0086062B"/>
    <w:rsid w:val="008D237D"/>
    <w:rsid w:val="008F2F9B"/>
    <w:rsid w:val="0092209F"/>
    <w:rsid w:val="00953B2C"/>
    <w:rsid w:val="00982AFE"/>
    <w:rsid w:val="009F1E9C"/>
    <w:rsid w:val="00A55556"/>
    <w:rsid w:val="00AC0F26"/>
    <w:rsid w:val="00AF4E0F"/>
    <w:rsid w:val="00B20D2C"/>
    <w:rsid w:val="00B31635"/>
    <w:rsid w:val="00B42959"/>
    <w:rsid w:val="00B4629B"/>
    <w:rsid w:val="00BA4AC1"/>
    <w:rsid w:val="00BD2261"/>
    <w:rsid w:val="00C42AF3"/>
    <w:rsid w:val="00C50491"/>
    <w:rsid w:val="00C66E75"/>
    <w:rsid w:val="00CC554F"/>
    <w:rsid w:val="00CD1A31"/>
    <w:rsid w:val="00CD2F85"/>
    <w:rsid w:val="00CF38BA"/>
    <w:rsid w:val="00D3245A"/>
    <w:rsid w:val="00D96C92"/>
    <w:rsid w:val="00DB4892"/>
    <w:rsid w:val="00DB5113"/>
    <w:rsid w:val="00E137BB"/>
    <w:rsid w:val="00E31D2E"/>
    <w:rsid w:val="00E458F7"/>
    <w:rsid w:val="00EA7404"/>
    <w:rsid w:val="00F205CC"/>
    <w:rsid w:val="00F90AC2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8585C"/>
  <w15:chartTrackingRefBased/>
  <w15:docId w15:val="{65BA29CD-E597-4B88-AC77-9E5A546E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1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1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1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1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1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1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1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1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1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1D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1D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1D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1D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D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1D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1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1D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1D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1D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D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1D2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25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AF3"/>
  </w:style>
  <w:style w:type="paragraph" w:styleId="Stopka">
    <w:name w:val="footer"/>
    <w:basedOn w:val="Normalny"/>
    <w:link w:val="StopkaZnak"/>
    <w:uiPriority w:val="99"/>
    <w:unhideWhenUsed/>
    <w:rsid w:val="00C4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AF3"/>
  </w:style>
  <w:style w:type="paragraph" w:styleId="NormalnyWeb">
    <w:name w:val="Normal (Web)"/>
    <w:basedOn w:val="Normalny"/>
    <w:uiPriority w:val="99"/>
    <w:unhideWhenUsed/>
    <w:rsid w:val="0072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BD226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0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0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30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424A3-8CD6-42C1-A3E7-35C4700D5F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069C23-5E90-4B16-BD52-DE19CFAF1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0716B-EA17-4DBA-B062-3B42C6E3E824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4.xml><?xml version="1.0" encoding="utf-8"?>
<ds:datastoreItem xmlns:ds="http://schemas.openxmlformats.org/officeDocument/2006/customXml" ds:itemID="{B91A9A9C-2825-4470-BF67-17EFB7013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Kot</dc:creator>
  <cp:keywords/>
  <dc:description/>
  <cp:lastModifiedBy>Barczyk-Ryba Elżbieta</cp:lastModifiedBy>
  <cp:revision>17</cp:revision>
  <cp:lastPrinted>2024-09-04T09:52:00Z</cp:lastPrinted>
  <dcterms:created xsi:type="dcterms:W3CDTF">2024-08-22T09:31:00Z</dcterms:created>
  <dcterms:modified xsi:type="dcterms:W3CDTF">2026-09-04T14:23:00Z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